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B8" w:rsidRPr="00043B44" w:rsidRDefault="00BC6FB8" w:rsidP="00BC6FB8">
      <w:pPr>
        <w:pStyle w:val="Heading1"/>
        <w:rPr>
          <w:color w:val="auto"/>
        </w:rPr>
      </w:pPr>
      <w:r w:rsidRPr="00043B44">
        <w:rPr>
          <w:color w:val="auto"/>
        </w:rPr>
        <w:t>Regulamin Konkursu</w:t>
      </w:r>
    </w:p>
    <w:p w:rsidR="00BC6FB8" w:rsidRDefault="00BC6FB8" w:rsidP="00043B44">
      <w:pPr>
        <w:pStyle w:val="ListParagraph"/>
        <w:numPr>
          <w:ilvl w:val="0"/>
          <w:numId w:val="2"/>
        </w:numPr>
      </w:pPr>
      <w:r>
        <w:t xml:space="preserve">Organizatorem Konkursu jest Polskie Towarzystwo Przyrodników im. Kopernika oraz Koło Naukowe Studentów Uniwersytetu Jagiellońskiego „Neuronus”. </w:t>
      </w:r>
    </w:p>
    <w:p w:rsidR="00BC6FB8" w:rsidRDefault="00BC6FB8" w:rsidP="00043B44">
      <w:pPr>
        <w:pStyle w:val="ListParagraph"/>
        <w:numPr>
          <w:ilvl w:val="0"/>
          <w:numId w:val="2"/>
        </w:numPr>
      </w:pPr>
      <w:r>
        <w:t>Konkurs jest przeznaczony dla uczniów wszystkich typów szkół ponadgimnazjalnych.</w:t>
      </w:r>
    </w:p>
    <w:p w:rsidR="00BC6FB8" w:rsidRDefault="00BC6FB8" w:rsidP="00043B44">
      <w:pPr>
        <w:pStyle w:val="ListParagraph"/>
        <w:numPr>
          <w:ilvl w:val="0"/>
          <w:numId w:val="2"/>
        </w:numPr>
      </w:pPr>
      <w:r>
        <w:t>Celem Konkursu jest popularyzacja neurobiologii wśród uczniów szkół ponadgimnazjalnych</w:t>
      </w:r>
    </w:p>
    <w:p w:rsidR="00BC6FB8" w:rsidRDefault="00BC6FB8" w:rsidP="00043B44">
      <w:pPr>
        <w:pStyle w:val="ListParagraph"/>
        <w:numPr>
          <w:ilvl w:val="0"/>
          <w:numId w:val="2"/>
        </w:numPr>
      </w:pPr>
      <w:r>
        <w:t>Konkurs składa się z 2 etapów:</w:t>
      </w:r>
    </w:p>
    <w:p w:rsidR="00BC6FB8" w:rsidRDefault="00BC6FB8" w:rsidP="00043B44">
      <w:pPr>
        <w:ind w:firstLine="708"/>
      </w:pPr>
      <w:r>
        <w:t>I szkolnego pisemnego</w:t>
      </w:r>
    </w:p>
    <w:p w:rsidR="00BC6FB8" w:rsidRDefault="00BC6FB8" w:rsidP="00043B44">
      <w:pPr>
        <w:ind w:firstLine="708"/>
      </w:pPr>
      <w:r>
        <w:t>II ogólnopolskiego pisemnego i ustnego dla 10 najlepszych uczestników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>I etap Konkursu odbędzie się w szkołach. Szkoły zainteresowane udziałem w Konkursie wysyłają informację na adres neuronus@uj.edu.pl lub biuro@ptpk.org. Ostateczny termin nadsyłania zgłoszeń to 31.01.2015r. Organizatorzy wysyłają pytania zamknięte jednokrotnego wyboru i klucz odpowiedzi na elektroniczne adresy placówek szkolnych lub nauczycieli podane przy zgłoszeniu w terminie do końca lutego. Nauczyciele przeprowadzają w szkołach I etap Konkursu i do 10.03.2015 r. na adres biuro@ptpk.org przysyłają:</w:t>
      </w:r>
    </w:p>
    <w:p w:rsidR="00BC6FB8" w:rsidRDefault="00BC6FB8" w:rsidP="00BC6FB8">
      <w:pPr>
        <w:pStyle w:val="ListParagraph"/>
        <w:numPr>
          <w:ilvl w:val="0"/>
          <w:numId w:val="7"/>
        </w:numPr>
      </w:pPr>
      <w:r w:rsidRPr="00043B44">
        <w:rPr>
          <w:rFonts w:ascii="Calibri" w:hAnsi="Calibri" w:cs="Calibri"/>
        </w:rPr>
        <w:t xml:space="preserve">imię, nazwisko ucznia (który otrzymał największą ilość punktów w etapie szkolnym) oraz jego wynik </w:t>
      </w:r>
      <w:r>
        <w:t xml:space="preserve">punktowy, </w:t>
      </w:r>
    </w:p>
    <w:p w:rsidR="00BC6FB8" w:rsidRDefault="00BC6FB8" w:rsidP="00043B44">
      <w:pPr>
        <w:pStyle w:val="ListParagraph"/>
        <w:numPr>
          <w:ilvl w:val="0"/>
          <w:numId w:val="7"/>
        </w:numPr>
      </w:pPr>
      <w:r w:rsidRPr="00043B44">
        <w:rPr>
          <w:rFonts w:ascii="Calibri" w:hAnsi="Calibri" w:cs="Calibri"/>
        </w:rPr>
        <w:t xml:space="preserve">imię i nazwisko nauczyciela – opiekuna, </w:t>
      </w:r>
    </w:p>
    <w:p w:rsidR="00BC6FB8" w:rsidRDefault="00BC6FB8" w:rsidP="00043B44">
      <w:pPr>
        <w:pStyle w:val="ListParagraph"/>
        <w:numPr>
          <w:ilvl w:val="0"/>
          <w:numId w:val="7"/>
        </w:numPr>
      </w:pPr>
      <w:r w:rsidRPr="00043B44">
        <w:rPr>
          <w:rFonts w:ascii="Calibri" w:hAnsi="Calibri" w:cs="Calibri"/>
        </w:rPr>
        <w:t>nazwę i adres szkoły.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>Pytania do I etapu Konkursu zostaną opracowane w oparciu o artykuły i podstawowe informacje neurobiologiczne dostępne w każdym podręczniku:</w:t>
      </w:r>
    </w:p>
    <w:p w:rsidR="00BC6FB8" w:rsidRDefault="00BC6FB8" w:rsidP="00043B44">
      <w:pPr>
        <w:ind w:firstLine="708"/>
      </w:pPr>
      <w:r>
        <w:t>G.G. Matthews „Neurobiologia” lub inne podręczniki neurobiologii w j. polskim i angielskim</w:t>
      </w:r>
    </w:p>
    <w:p w:rsidR="00BC6FB8" w:rsidRDefault="00BC6FB8" w:rsidP="00043B44">
      <w:pPr>
        <w:ind w:left="708"/>
      </w:pPr>
      <w:r>
        <w:t>Artykuły neurobiologiczne opublikowane w ramach</w:t>
      </w:r>
      <w:r w:rsidR="00043B44">
        <w:t xml:space="preserve"> „Tygodnia Mózgu” w czasopiśmie </w:t>
      </w:r>
      <w:r>
        <w:t>„Wszechświat” z. 1-3/2014, z.1-3/2013, z.1-3/2012.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>Etap II odbędzie się dnia 11.04.2015 r. w Krakowie, w budynku Instytutu Zoologii, ul. Gronostajowa 9 (Kampus UJ).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>Etap II: Test będzie zawierał 60 pytań zamkniętych wielokrotnego wyboru. Do każdego zadania dołączone zostaną 4 odpowiedzi oznaczone literami A, B, C, D, z których jedna lub więcej jest poprawnych. Za każdy prawidłowy wzór odpowiedzi w jednym pytaniu uczestnik otrzymuje 1 punkt. Za brak odpowiedzi, błędną lub niepełną odpowiedź uczestnik otrzymuje zero punktów.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>Po zakończeni etapu pisemnego nastąpi przerwa po której będą ogłoszone wyniki w tym czasie uczestnicy mają okazję wziąć udział w zajęciach organizowanych przez studentów neurobiologii. 10 osób z najlepszymi wynikami przejdzie do etapu ustnego. Jeżeli większa liczba osób uzyska taką samą liczbę punktów i z tego powodu powstanie problem z wyłonieniem 10 finalistów, wówczas zaraz po ogłoszeniu wyników przeprowadzona zostanie dogrywka, polegająca na wypełnieniu testu, zawierającego 6 pytań zamkniętych wielokrotnego wyboru. Osoby z najlepszym wynikiem mogą wziąć</w:t>
      </w:r>
      <w:r w:rsidR="00043B44">
        <w:t xml:space="preserve"> </w:t>
      </w:r>
      <w:r>
        <w:t xml:space="preserve">następnie udział w finale konkursu. 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 xml:space="preserve">Finał: Kolejno do odpowiedzi ustnych zaproszonych zostanie 10 finalistów z najwyższą liczbą punktów, uzyskaną w II etapie, zaczynając od osoby z najwyższym wynikiem punktowym. Każdy uczestnik po wejściu do sali wylosuje zestaw 3 pytań. Pierwsza osoba dostanie 3 minuty na przygotowanie odpowiedzi, każda następna przygotowuje się w czasie, kiedy jej </w:t>
      </w:r>
      <w:r>
        <w:lastRenderedPageBreak/>
        <w:t>poprzednik udziela odpowiedzi. Gdy komisja wysłucha wszystkich uczestników, ustala werdykt.</w:t>
      </w:r>
    </w:p>
    <w:p w:rsidR="00BC6FB8" w:rsidRDefault="00BC6FB8" w:rsidP="00BC6FB8">
      <w:pPr>
        <w:pStyle w:val="ListParagraph"/>
        <w:numPr>
          <w:ilvl w:val="0"/>
          <w:numId w:val="2"/>
        </w:numPr>
      </w:pPr>
      <w:r>
        <w:t>W czasie trwania Konkursu nie wolno korzystać z żadnych pomocy naukowych i należy samodzielnie odpowiadać na pytania. W przypadku niezastosowania się do tych zasad, uczestnik może zostać wyproszony z sali i pozbawiony możliwości dalszego udziału w Konkursie. 12. Laureat konkursu ogólnopolskiego otrzyma nagrodę pieniężną w wysokości 1000 zł, nagrody książkowe i roczną prenumeratę czasopisma „Wszechświat”. Będzie również mógł uczestniczyd w międzynarodowej konferencji organizowanej przez Koło Naukowe „Neuronus” w dniach 17-19 kwietnia 2015 w Krakowie. Ponadto, Laureat będzie mógł wziąd udział w międzynarodowym konkursie – International Brain Bee, który w 2015 roku odbędzie się w Australii.</w:t>
      </w:r>
    </w:p>
    <w:p w:rsidR="00BC6FB8" w:rsidRDefault="00BC6FB8" w:rsidP="00043B44">
      <w:pPr>
        <w:pStyle w:val="ListParagraph"/>
        <w:numPr>
          <w:ilvl w:val="0"/>
          <w:numId w:val="2"/>
        </w:numPr>
      </w:pPr>
      <w:r>
        <w:t>Wszystkie pytania oraz uwagi należy kierować na adres neuronus@uj.edu.pl.</w:t>
      </w:r>
    </w:p>
    <w:p w:rsidR="00F32290" w:rsidRDefault="00BC6FB8" w:rsidP="00043B44">
      <w:pPr>
        <w:pStyle w:val="ListParagraph"/>
        <w:numPr>
          <w:ilvl w:val="0"/>
          <w:numId w:val="2"/>
        </w:numPr>
      </w:pPr>
      <w:r>
        <w:t>Uczestnicy Konkursu zobowiązują się do przestrzegania niniejszego regulaminu.</w:t>
      </w:r>
    </w:p>
    <w:sectPr w:rsidR="00F32290" w:rsidSect="0016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3F9"/>
    <w:multiLevelType w:val="hybridMultilevel"/>
    <w:tmpl w:val="9DA2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4CFF"/>
    <w:multiLevelType w:val="hybridMultilevel"/>
    <w:tmpl w:val="7688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64D34"/>
    <w:multiLevelType w:val="hybridMultilevel"/>
    <w:tmpl w:val="234A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6AF9"/>
    <w:multiLevelType w:val="hybridMultilevel"/>
    <w:tmpl w:val="3822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E320C"/>
    <w:multiLevelType w:val="hybridMultilevel"/>
    <w:tmpl w:val="EDA437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977D13"/>
    <w:multiLevelType w:val="hybridMultilevel"/>
    <w:tmpl w:val="DAA6B1BC"/>
    <w:lvl w:ilvl="0" w:tplc="1E5282A0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944CF"/>
    <w:multiLevelType w:val="hybridMultilevel"/>
    <w:tmpl w:val="4564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FB8"/>
    <w:rsid w:val="00043B44"/>
    <w:rsid w:val="00160D2F"/>
    <w:rsid w:val="003410B6"/>
    <w:rsid w:val="00781D14"/>
    <w:rsid w:val="00BC6FB8"/>
    <w:rsid w:val="00F3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2F"/>
  </w:style>
  <w:style w:type="paragraph" w:styleId="Heading1">
    <w:name w:val="heading 1"/>
    <w:basedOn w:val="Normal"/>
    <w:next w:val="Normal"/>
    <w:link w:val="Heading1Char"/>
    <w:uiPriority w:val="9"/>
    <w:qFormat/>
    <w:rsid w:val="00BC6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F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2015-01-17T11:25:00Z</dcterms:created>
  <dcterms:modified xsi:type="dcterms:W3CDTF">2015-01-17T12:03:00Z</dcterms:modified>
</cp:coreProperties>
</file>